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22" w:rsidRPr="009078F7" w:rsidRDefault="00656F22" w:rsidP="00656F22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B737B">
        <w:rPr>
          <w:b/>
          <w:bCs/>
          <w:color w:val="000000"/>
          <w:sz w:val="28"/>
          <w:szCs w:val="28"/>
          <w:lang w:eastAsia="ru-RU"/>
        </w:rPr>
        <w:t xml:space="preserve">Отчёт </w:t>
      </w:r>
    </w:p>
    <w:p w:rsidR="00656F22" w:rsidRPr="00FB737B" w:rsidRDefault="00656F22" w:rsidP="00656F22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B737B">
        <w:rPr>
          <w:b/>
          <w:bCs/>
          <w:color w:val="000000"/>
          <w:sz w:val="28"/>
          <w:szCs w:val="28"/>
          <w:lang w:eastAsia="ru-RU"/>
        </w:rPr>
        <w:t xml:space="preserve">об основных направлениях деятельности </w:t>
      </w:r>
      <w:r w:rsidR="00503636">
        <w:rPr>
          <w:b/>
          <w:bCs/>
          <w:color w:val="000000"/>
          <w:sz w:val="28"/>
          <w:szCs w:val="28"/>
          <w:lang w:eastAsia="ru-RU"/>
        </w:rPr>
        <w:t>Евразийской ассоциации педагогическ</w:t>
      </w:r>
      <w:r w:rsidR="003E31C6">
        <w:rPr>
          <w:b/>
          <w:bCs/>
          <w:color w:val="000000"/>
          <w:sz w:val="28"/>
          <w:szCs w:val="28"/>
          <w:lang w:eastAsia="ru-RU"/>
        </w:rPr>
        <w:t>их университетов</w:t>
      </w:r>
      <w:r w:rsidRPr="009078F7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FB737B">
        <w:rPr>
          <w:b/>
          <w:bCs/>
          <w:color w:val="000000"/>
          <w:sz w:val="28"/>
          <w:szCs w:val="28"/>
          <w:lang w:eastAsia="ru-RU"/>
        </w:rPr>
        <w:t>(</w:t>
      </w:r>
      <w:r w:rsidR="00503636">
        <w:rPr>
          <w:b/>
          <w:bCs/>
          <w:color w:val="000000"/>
          <w:sz w:val="28"/>
          <w:szCs w:val="28"/>
          <w:lang w:eastAsia="ru-RU"/>
        </w:rPr>
        <w:t>ЕАПУ</w:t>
      </w:r>
      <w:r w:rsidR="001F1C18">
        <w:rPr>
          <w:b/>
          <w:bCs/>
          <w:color w:val="000000"/>
          <w:sz w:val="28"/>
          <w:szCs w:val="28"/>
          <w:lang w:eastAsia="ru-RU"/>
        </w:rPr>
        <w:t>)</w:t>
      </w:r>
      <w:r w:rsidRPr="00FB737B">
        <w:rPr>
          <w:b/>
          <w:bCs/>
          <w:color w:val="000000"/>
          <w:sz w:val="28"/>
          <w:szCs w:val="28"/>
          <w:lang w:eastAsia="ru-RU"/>
        </w:rPr>
        <w:t xml:space="preserve"> в 2021 году</w:t>
      </w:r>
    </w:p>
    <w:p w:rsidR="00656F22" w:rsidRDefault="00656F22" w:rsidP="00656F22">
      <w:pPr>
        <w:widowControl/>
        <w:autoSpaceDE/>
        <w:autoSpaceDN/>
        <w:ind w:firstLine="720"/>
        <w:rPr>
          <w:color w:val="000000"/>
          <w:sz w:val="28"/>
          <w:szCs w:val="28"/>
          <w:lang w:eastAsia="ru-RU"/>
        </w:rPr>
      </w:pP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FB737B">
        <w:rPr>
          <w:color w:val="000000"/>
          <w:sz w:val="28"/>
          <w:szCs w:val="28"/>
          <w:lang w:eastAsia="ru-RU"/>
        </w:rPr>
        <w:t xml:space="preserve">отрудничество педагогических вузов стран Содружества </w:t>
      </w:r>
      <w:r w:rsidRPr="009078F7">
        <w:rPr>
          <w:color w:val="000000"/>
          <w:sz w:val="28"/>
          <w:szCs w:val="28"/>
          <w:lang w:eastAsia="ru-RU"/>
        </w:rPr>
        <w:t xml:space="preserve">по вопросам совершенствования </w:t>
      </w:r>
      <w:r w:rsidRPr="00FB737B">
        <w:rPr>
          <w:color w:val="000000"/>
          <w:sz w:val="28"/>
          <w:szCs w:val="28"/>
          <w:lang w:eastAsia="ru-RU"/>
        </w:rPr>
        <w:t>подготовк</w:t>
      </w:r>
      <w:r w:rsidRPr="009078F7">
        <w:rPr>
          <w:color w:val="000000"/>
          <w:sz w:val="28"/>
          <w:szCs w:val="28"/>
          <w:lang w:eastAsia="ru-RU"/>
        </w:rPr>
        <w:t>и</w:t>
      </w:r>
      <w:r w:rsidRPr="00FB737B">
        <w:rPr>
          <w:color w:val="000000"/>
          <w:sz w:val="28"/>
          <w:szCs w:val="28"/>
          <w:lang w:eastAsia="ru-RU"/>
        </w:rPr>
        <w:t xml:space="preserve"> педагогических кадров не прерывалось </w:t>
      </w:r>
      <w:r>
        <w:rPr>
          <w:color w:val="000000"/>
          <w:sz w:val="28"/>
          <w:szCs w:val="28"/>
          <w:lang w:eastAsia="ru-RU"/>
        </w:rPr>
        <w:t>в 2021 году, н</w:t>
      </w:r>
      <w:r w:rsidRPr="00FB737B">
        <w:rPr>
          <w:color w:val="000000"/>
          <w:sz w:val="28"/>
          <w:szCs w:val="28"/>
          <w:lang w:eastAsia="ru-RU"/>
        </w:rPr>
        <w:t xml:space="preserve">есмотря на крайне неблагоприятные </w:t>
      </w:r>
      <w:r w:rsidRPr="009078F7">
        <w:rPr>
          <w:color w:val="000000"/>
          <w:sz w:val="28"/>
          <w:szCs w:val="28"/>
          <w:lang w:eastAsia="ru-RU"/>
        </w:rPr>
        <w:t xml:space="preserve">эпидемиологические </w:t>
      </w:r>
      <w:r w:rsidRPr="00FB737B">
        <w:rPr>
          <w:color w:val="000000"/>
          <w:sz w:val="28"/>
          <w:szCs w:val="28"/>
          <w:lang w:eastAsia="ru-RU"/>
        </w:rPr>
        <w:t xml:space="preserve">условия. 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МПГУ как базовая организация продолжал выполнять роль </w:t>
      </w:r>
      <w:r w:rsidRPr="009078F7">
        <w:rPr>
          <w:color w:val="000000"/>
          <w:sz w:val="28"/>
          <w:szCs w:val="28"/>
          <w:lang w:eastAsia="ru-RU"/>
        </w:rPr>
        <w:t xml:space="preserve">организатора </w:t>
      </w:r>
      <w:r>
        <w:rPr>
          <w:color w:val="000000"/>
          <w:sz w:val="28"/>
          <w:szCs w:val="28"/>
          <w:lang w:eastAsia="ru-RU"/>
        </w:rPr>
        <w:t xml:space="preserve">взаимодействия </w:t>
      </w:r>
      <w:r w:rsidRPr="00FB737B">
        <w:rPr>
          <w:color w:val="000000"/>
          <w:sz w:val="28"/>
          <w:szCs w:val="28"/>
          <w:lang w:eastAsia="ru-RU"/>
        </w:rPr>
        <w:t>в системе непрерывного педагогического образования</w:t>
      </w:r>
      <w:r w:rsidRPr="009078F7">
        <w:rPr>
          <w:color w:val="000000"/>
          <w:sz w:val="28"/>
          <w:szCs w:val="28"/>
          <w:lang w:eastAsia="ru-RU"/>
        </w:rPr>
        <w:t>, а также</w:t>
      </w:r>
      <w:r w:rsidRPr="00FB737B">
        <w:rPr>
          <w:color w:val="000000"/>
          <w:sz w:val="28"/>
          <w:szCs w:val="28"/>
          <w:lang w:eastAsia="ru-RU"/>
        </w:rPr>
        <w:t xml:space="preserve"> координатора </w:t>
      </w:r>
      <w:r w:rsidRPr="009078F7">
        <w:rPr>
          <w:color w:val="000000"/>
          <w:sz w:val="28"/>
          <w:szCs w:val="28"/>
          <w:lang w:eastAsia="ru-RU"/>
        </w:rPr>
        <w:t>совместной деятельности</w:t>
      </w:r>
      <w:r w:rsidRPr="00FB737B">
        <w:rPr>
          <w:color w:val="000000"/>
          <w:sz w:val="28"/>
          <w:szCs w:val="28"/>
          <w:lang w:eastAsia="ru-RU"/>
        </w:rPr>
        <w:t xml:space="preserve"> педагогически</w:t>
      </w:r>
      <w:r w:rsidRPr="009078F7">
        <w:rPr>
          <w:color w:val="000000"/>
          <w:sz w:val="28"/>
          <w:szCs w:val="28"/>
          <w:lang w:eastAsia="ru-RU"/>
        </w:rPr>
        <w:t>х</w:t>
      </w:r>
      <w:r w:rsidRPr="00FB737B">
        <w:rPr>
          <w:color w:val="000000"/>
          <w:sz w:val="28"/>
          <w:szCs w:val="28"/>
          <w:lang w:eastAsia="ru-RU"/>
        </w:rPr>
        <w:t xml:space="preserve"> вуз</w:t>
      </w:r>
      <w:r w:rsidRPr="009078F7">
        <w:rPr>
          <w:color w:val="000000"/>
          <w:sz w:val="28"/>
          <w:szCs w:val="28"/>
          <w:lang w:eastAsia="ru-RU"/>
        </w:rPr>
        <w:t>ов</w:t>
      </w:r>
      <w:r w:rsidRPr="00FB737B">
        <w:rPr>
          <w:color w:val="000000"/>
          <w:sz w:val="28"/>
          <w:szCs w:val="28"/>
          <w:lang w:eastAsia="ru-RU"/>
        </w:rPr>
        <w:t xml:space="preserve"> </w:t>
      </w:r>
      <w:r w:rsidRPr="009078F7">
        <w:rPr>
          <w:color w:val="000000"/>
          <w:sz w:val="28"/>
          <w:szCs w:val="28"/>
          <w:lang w:eastAsia="ru-RU"/>
        </w:rPr>
        <w:t>государств-участников</w:t>
      </w:r>
      <w:r w:rsidRPr="00FB737B">
        <w:rPr>
          <w:color w:val="000000"/>
          <w:sz w:val="28"/>
          <w:szCs w:val="28"/>
          <w:lang w:eastAsia="ru-RU"/>
        </w:rPr>
        <w:t xml:space="preserve"> СНГ</w:t>
      </w:r>
      <w:r w:rsidR="003E31C6">
        <w:rPr>
          <w:color w:val="000000"/>
          <w:sz w:val="28"/>
          <w:szCs w:val="28"/>
          <w:lang w:eastAsia="ru-RU"/>
        </w:rPr>
        <w:t xml:space="preserve"> в рамках Евразийский </w:t>
      </w:r>
      <w:r w:rsidR="003E31C6" w:rsidRPr="003E31C6">
        <w:rPr>
          <w:bCs/>
          <w:color w:val="000000"/>
          <w:sz w:val="28"/>
          <w:szCs w:val="28"/>
          <w:lang w:eastAsia="ru-RU"/>
        </w:rPr>
        <w:t>ассоциации педагогическ</w:t>
      </w:r>
      <w:r w:rsidR="003E31C6">
        <w:rPr>
          <w:bCs/>
          <w:color w:val="000000"/>
          <w:sz w:val="28"/>
          <w:szCs w:val="28"/>
          <w:lang w:eastAsia="ru-RU"/>
        </w:rPr>
        <w:t>их университетов</w:t>
      </w:r>
      <w:r w:rsidRPr="003E31C6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Роль общественного </w:t>
      </w:r>
      <w:r w:rsidRPr="009078F7">
        <w:rPr>
          <w:color w:val="000000"/>
          <w:sz w:val="28"/>
          <w:szCs w:val="28"/>
          <w:lang w:eastAsia="ru-RU"/>
        </w:rPr>
        <w:t>организатора</w:t>
      </w:r>
      <w:r w:rsidRPr="00FB737B">
        <w:rPr>
          <w:color w:val="000000"/>
          <w:sz w:val="28"/>
          <w:szCs w:val="28"/>
          <w:lang w:eastAsia="ru-RU"/>
        </w:rPr>
        <w:t xml:space="preserve"> продолжал успешно исполнять </w:t>
      </w:r>
      <w:r w:rsidRPr="009078F7">
        <w:rPr>
          <w:color w:val="000000"/>
          <w:sz w:val="28"/>
          <w:szCs w:val="28"/>
          <w:lang w:eastAsia="ru-RU"/>
        </w:rPr>
        <w:t xml:space="preserve">и </w:t>
      </w:r>
      <w:r w:rsidRPr="00FB737B">
        <w:rPr>
          <w:color w:val="000000"/>
          <w:sz w:val="28"/>
          <w:szCs w:val="28"/>
          <w:lang w:eastAsia="ru-RU"/>
        </w:rPr>
        <w:t xml:space="preserve">Общественный </w:t>
      </w:r>
      <w:r>
        <w:rPr>
          <w:color w:val="000000"/>
          <w:sz w:val="28"/>
          <w:szCs w:val="28"/>
          <w:lang w:eastAsia="ru-RU"/>
        </w:rPr>
        <w:t>С</w:t>
      </w:r>
      <w:r w:rsidRPr="00FB737B">
        <w:rPr>
          <w:color w:val="000000"/>
          <w:sz w:val="28"/>
          <w:szCs w:val="28"/>
          <w:lang w:eastAsia="ru-RU"/>
        </w:rPr>
        <w:t>овет МПГУ, состоящий из ректоров ведущих национальных педагогических университетов Армении, Бел</w:t>
      </w:r>
      <w:r w:rsidRPr="009078F7">
        <w:rPr>
          <w:color w:val="000000"/>
          <w:sz w:val="28"/>
          <w:szCs w:val="28"/>
          <w:lang w:eastAsia="ru-RU"/>
        </w:rPr>
        <w:t>арус</w:t>
      </w:r>
      <w:r w:rsidRPr="00FB737B">
        <w:rPr>
          <w:color w:val="000000"/>
          <w:sz w:val="28"/>
          <w:szCs w:val="28"/>
          <w:lang w:eastAsia="ru-RU"/>
        </w:rPr>
        <w:t>и, Казахстана, К</w:t>
      </w:r>
      <w:r w:rsidRPr="009078F7">
        <w:rPr>
          <w:color w:val="000000"/>
          <w:sz w:val="28"/>
          <w:szCs w:val="28"/>
          <w:lang w:eastAsia="ru-RU"/>
        </w:rPr>
        <w:t>ыргызстана</w:t>
      </w:r>
      <w:r w:rsidRPr="00FB737B">
        <w:rPr>
          <w:color w:val="000000"/>
          <w:sz w:val="28"/>
          <w:szCs w:val="28"/>
          <w:lang w:eastAsia="ru-RU"/>
        </w:rPr>
        <w:t>, Молд</w:t>
      </w:r>
      <w:r w:rsidRPr="009078F7">
        <w:rPr>
          <w:color w:val="000000"/>
          <w:sz w:val="28"/>
          <w:szCs w:val="28"/>
          <w:lang w:eastAsia="ru-RU"/>
        </w:rPr>
        <w:t>овы</w:t>
      </w:r>
      <w:r w:rsidRPr="00FB737B">
        <w:rPr>
          <w:color w:val="000000"/>
          <w:sz w:val="28"/>
          <w:szCs w:val="28"/>
          <w:lang w:eastAsia="ru-RU"/>
        </w:rPr>
        <w:t>, Российской Федерации, Таджикистана и Узбекистана.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В прошлом году </w:t>
      </w:r>
      <w:r w:rsidRPr="009078F7">
        <w:rPr>
          <w:color w:val="000000"/>
          <w:sz w:val="28"/>
          <w:szCs w:val="28"/>
          <w:lang w:eastAsia="ru-RU"/>
        </w:rPr>
        <w:t>состоялось</w:t>
      </w:r>
      <w:r w:rsidRPr="00FB737B">
        <w:rPr>
          <w:color w:val="000000"/>
          <w:sz w:val="28"/>
          <w:szCs w:val="28"/>
          <w:lang w:eastAsia="ru-RU"/>
        </w:rPr>
        <w:t xml:space="preserve"> 3 заседания Общественного Совета,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на которых были рассмотрены вопросы планирования совместной работы, а также различные организационные в</w:t>
      </w:r>
      <w:r w:rsidRPr="009078F7">
        <w:rPr>
          <w:color w:val="000000"/>
          <w:sz w:val="28"/>
          <w:szCs w:val="28"/>
          <w:lang w:eastAsia="ru-RU"/>
        </w:rPr>
        <w:t>о</w:t>
      </w:r>
      <w:r w:rsidRPr="00FB737B">
        <w:rPr>
          <w:color w:val="000000"/>
          <w:sz w:val="28"/>
          <w:szCs w:val="28"/>
          <w:lang w:eastAsia="ru-RU"/>
        </w:rPr>
        <w:t>пр</w:t>
      </w:r>
      <w:r w:rsidRPr="009078F7">
        <w:rPr>
          <w:color w:val="000000"/>
          <w:sz w:val="28"/>
          <w:szCs w:val="28"/>
          <w:lang w:eastAsia="ru-RU"/>
        </w:rPr>
        <w:t>о</w:t>
      </w:r>
      <w:r w:rsidRPr="00FB737B">
        <w:rPr>
          <w:color w:val="000000"/>
          <w:sz w:val="28"/>
          <w:szCs w:val="28"/>
          <w:lang w:eastAsia="ru-RU"/>
        </w:rPr>
        <w:t>сы</w:t>
      </w:r>
      <w:r>
        <w:rPr>
          <w:color w:val="000000"/>
          <w:sz w:val="28"/>
          <w:szCs w:val="28"/>
          <w:lang w:eastAsia="ru-RU"/>
        </w:rPr>
        <w:t>,</w:t>
      </w:r>
      <w:r w:rsidRPr="00FB737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связанные</w:t>
      </w:r>
      <w:r w:rsidRPr="00FB737B">
        <w:rPr>
          <w:color w:val="000000"/>
          <w:sz w:val="28"/>
          <w:szCs w:val="28"/>
          <w:lang w:eastAsia="ru-RU"/>
        </w:rPr>
        <w:t xml:space="preserve"> с проведением совместных форумов,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конференций, конкурсов и других</w:t>
      </w:r>
      <w:r w:rsidRPr="009078F7">
        <w:rPr>
          <w:color w:val="000000"/>
          <w:sz w:val="28"/>
          <w:szCs w:val="28"/>
          <w:lang w:eastAsia="ru-RU"/>
        </w:rPr>
        <w:t xml:space="preserve"> значимых событий</w:t>
      </w:r>
      <w:r w:rsidRPr="00FB737B">
        <w:rPr>
          <w:color w:val="000000"/>
          <w:sz w:val="28"/>
          <w:szCs w:val="28"/>
          <w:lang w:eastAsia="ru-RU"/>
        </w:rPr>
        <w:t xml:space="preserve">. </w:t>
      </w:r>
      <w:r w:rsidRPr="009078F7">
        <w:rPr>
          <w:color w:val="000000"/>
          <w:sz w:val="28"/>
          <w:szCs w:val="28"/>
          <w:lang w:eastAsia="ru-RU"/>
        </w:rPr>
        <w:t>Р</w:t>
      </w:r>
      <w:r w:rsidRPr="00FB737B">
        <w:rPr>
          <w:color w:val="000000"/>
          <w:sz w:val="28"/>
          <w:szCs w:val="28"/>
          <w:lang w:eastAsia="ru-RU"/>
        </w:rPr>
        <w:t>егулярно заслушивались отчёты о</w:t>
      </w:r>
      <w:r w:rsidRPr="009078F7">
        <w:rPr>
          <w:color w:val="000000"/>
          <w:sz w:val="28"/>
          <w:szCs w:val="28"/>
          <w:lang w:eastAsia="ru-RU"/>
        </w:rPr>
        <w:t>б</w:t>
      </w:r>
      <w:r w:rsidRPr="00FB737B">
        <w:rPr>
          <w:color w:val="000000"/>
          <w:sz w:val="28"/>
          <w:szCs w:val="28"/>
          <w:lang w:eastAsia="ru-RU"/>
        </w:rPr>
        <w:t xml:space="preserve"> исполнении </w:t>
      </w:r>
      <w:r w:rsidRPr="009078F7">
        <w:rPr>
          <w:color w:val="000000"/>
          <w:sz w:val="28"/>
          <w:szCs w:val="28"/>
          <w:lang w:eastAsia="ru-RU"/>
        </w:rPr>
        <w:t>запланированных</w:t>
      </w:r>
      <w:r w:rsidRPr="00FB737B">
        <w:rPr>
          <w:color w:val="000000"/>
          <w:sz w:val="28"/>
          <w:szCs w:val="28"/>
          <w:lang w:eastAsia="ru-RU"/>
        </w:rPr>
        <w:t xml:space="preserve"> дел. Все заседания проводились в онлайн-режиме </w:t>
      </w:r>
      <w:r w:rsidRPr="009078F7">
        <w:rPr>
          <w:color w:val="000000"/>
          <w:sz w:val="28"/>
          <w:szCs w:val="28"/>
          <w:lang w:eastAsia="ru-RU"/>
        </w:rPr>
        <w:t>в дискуссионном продуктивном формате при</w:t>
      </w:r>
      <w:r w:rsidRPr="00FB737B">
        <w:rPr>
          <w:color w:val="000000"/>
          <w:sz w:val="28"/>
          <w:szCs w:val="28"/>
          <w:lang w:eastAsia="ru-RU"/>
        </w:rPr>
        <w:t xml:space="preserve"> </w:t>
      </w:r>
      <w:r w:rsidRPr="009078F7">
        <w:rPr>
          <w:color w:val="000000"/>
          <w:sz w:val="28"/>
          <w:szCs w:val="28"/>
          <w:lang w:eastAsia="ru-RU"/>
        </w:rPr>
        <w:t xml:space="preserve">заинтересованном </w:t>
      </w:r>
      <w:r w:rsidRPr="00FB737B">
        <w:rPr>
          <w:color w:val="000000"/>
          <w:sz w:val="28"/>
          <w:szCs w:val="28"/>
          <w:lang w:eastAsia="ru-RU"/>
        </w:rPr>
        <w:t xml:space="preserve">участии всех членов </w:t>
      </w:r>
      <w:r w:rsidRPr="009078F7">
        <w:rPr>
          <w:color w:val="000000"/>
          <w:sz w:val="28"/>
          <w:szCs w:val="28"/>
          <w:lang w:eastAsia="ru-RU"/>
        </w:rPr>
        <w:t xml:space="preserve">Общественного </w:t>
      </w:r>
      <w:r w:rsidRPr="00FB737B">
        <w:rPr>
          <w:color w:val="000000"/>
          <w:sz w:val="28"/>
          <w:szCs w:val="28"/>
          <w:lang w:eastAsia="ru-RU"/>
        </w:rPr>
        <w:t>Совета</w:t>
      </w:r>
      <w:r w:rsidRPr="009078F7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В соответствии с решением Общественного </w:t>
      </w:r>
      <w:r w:rsidRPr="009078F7">
        <w:rPr>
          <w:color w:val="000000"/>
          <w:sz w:val="28"/>
          <w:szCs w:val="28"/>
          <w:lang w:eastAsia="ru-RU"/>
        </w:rPr>
        <w:t>С</w:t>
      </w:r>
      <w:r w:rsidRPr="00FB737B">
        <w:rPr>
          <w:color w:val="000000"/>
          <w:sz w:val="28"/>
          <w:szCs w:val="28"/>
          <w:lang w:eastAsia="ru-RU"/>
        </w:rPr>
        <w:t>овета основной проблемой,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 xml:space="preserve">на решение которой были </w:t>
      </w:r>
      <w:r w:rsidRPr="009078F7">
        <w:rPr>
          <w:color w:val="000000"/>
          <w:sz w:val="28"/>
          <w:szCs w:val="28"/>
          <w:lang w:eastAsia="ru-RU"/>
        </w:rPr>
        <w:t>направле</w:t>
      </w:r>
      <w:r w:rsidRPr="00FB737B">
        <w:rPr>
          <w:color w:val="000000"/>
          <w:sz w:val="28"/>
          <w:szCs w:val="28"/>
          <w:lang w:eastAsia="ru-RU"/>
        </w:rPr>
        <w:t>ны усилия ведущих педагогических вузов в 2021 году</w:t>
      </w:r>
      <w:r w:rsidRPr="009078F7">
        <w:rPr>
          <w:color w:val="000000"/>
          <w:sz w:val="28"/>
          <w:szCs w:val="28"/>
          <w:lang w:eastAsia="ru-RU"/>
        </w:rPr>
        <w:t>,</w:t>
      </w:r>
      <w:r w:rsidRPr="00FB737B">
        <w:rPr>
          <w:color w:val="000000"/>
          <w:sz w:val="28"/>
          <w:szCs w:val="28"/>
          <w:lang w:eastAsia="ru-RU"/>
        </w:rPr>
        <w:t xml:space="preserve"> была проблема подготовки и сбора материалов с анализом современного состояния </w:t>
      </w:r>
      <w:r w:rsidRPr="009078F7">
        <w:rPr>
          <w:color w:val="000000"/>
          <w:sz w:val="28"/>
          <w:szCs w:val="28"/>
          <w:lang w:eastAsia="ru-RU"/>
        </w:rPr>
        <w:t xml:space="preserve">дел в сфере </w:t>
      </w:r>
      <w:r w:rsidRPr="00FB737B">
        <w:rPr>
          <w:color w:val="000000"/>
          <w:sz w:val="28"/>
          <w:szCs w:val="28"/>
          <w:lang w:eastAsia="ru-RU"/>
        </w:rPr>
        <w:t>педагогического образования в странах СНГ.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В течени</w:t>
      </w:r>
      <w:r w:rsidRPr="009078F7">
        <w:rPr>
          <w:color w:val="000000"/>
          <w:sz w:val="28"/>
          <w:szCs w:val="28"/>
          <w:lang w:eastAsia="ru-RU"/>
        </w:rPr>
        <w:t>е</w:t>
      </w:r>
      <w:r w:rsidRPr="00FB737B">
        <w:rPr>
          <w:color w:val="000000"/>
          <w:sz w:val="28"/>
          <w:szCs w:val="28"/>
          <w:lang w:eastAsia="ru-RU"/>
        </w:rPr>
        <w:t xml:space="preserve"> нескольких месяцев прошедшего года научно-педагогическими коллективами педагогических университетов Армении, Бел</w:t>
      </w:r>
      <w:r w:rsidRPr="009078F7">
        <w:rPr>
          <w:color w:val="000000"/>
          <w:sz w:val="28"/>
          <w:szCs w:val="28"/>
          <w:lang w:eastAsia="ru-RU"/>
        </w:rPr>
        <w:t>арус</w:t>
      </w:r>
      <w:r w:rsidRPr="00FB737B">
        <w:rPr>
          <w:color w:val="000000"/>
          <w:sz w:val="28"/>
          <w:szCs w:val="28"/>
          <w:lang w:eastAsia="ru-RU"/>
        </w:rPr>
        <w:t>и, Казахстана, К</w:t>
      </w:r>
      <w:r w:rsidRPr="009078F7">
        <w:rPr>
          <w:color w:val="000000"/>
          <w:sz w:val="28"/>
          <w:szCs w:val="28"/>
          <w:lang w:eastAsia="ru-RU"/>
        </w:rPr>
        <w:t>ыргызстана</w:t>
      </w:r>
      <w:r w:rsidRPr="00FB737B">
        <w:rPr>
          <w:color w:val="000000"/>
          <w:sz w:val="28"/>
          <w:szCs w:val="28"/>
          <w:lang w:eastAsia="ru-RU"/>
        </w:rPr>
        <w:t>, Молд</w:t>
      </w:r>
      <w:r w:rsidRPr="009078F7">
        <w:rPr>
          <w:color w:val="000000"/>
          <w:sz w:val="28"/>
          <w:szCs w:val="28"/>
          <w:lang w:eastAsia="ru-RU"/>
        </w:rPr>
        <w:t>овы</w:t>
      </w:r>
      <w:r w:rsidRPr="00FB737B">
        <w:rPr>
          <w:color w:val="000000"/>
          <w:sz w:val="28"/>
          <w:szCs w:val="28"/>
          <w:lang w:eastAsia="ru-RU"/>
        </w:rPr>
        <w:t xml:space="preserve">, Российской Федерации, Таджикистана и Узбекистана </w:t>
      </w:r>
      <w:r w:rsidRPr="009078F7">
        <w:rPr>
          <w:color w:val="000000"/>
          <w:sz w:val="28"/>
          <w:szCs w:val="28"/>
          <w:lang w:eastAsia="ru-RU"/>
        </w:rPr>
        <w:t xml:space="preserve">при поддержке национальных министерств образования (науки) </w:t>
      </w:r>
      <w:r w:rsidRPr="00FB737B">
        <w:rPr>
          <w:color w:val="000000"/>
          <w:sz w:val="28"/>
          <w:szCs w:val="28"/>
          <w:lang w:eastAsia="ru-RU"/>
        </w:rPr>
        <w:t>были подготовлены аналитические материалы, характеризующие современное состояние педагогического образования в государствах Содружества. Представленные университетами материалы были проанализированы научной группой при Общественном Совете с целью определения характерных особенностей развития педагогического образования на постсоветском пространстве,</w:t>
      </w:r>
      <w:r w:rsidRPr="009078F7">
        <w:rPr>
          <w:color w:val="000000"/>
          <w:sz w:val="28"/>
          <w:szCs w:val="28"/>
          <w:lang w:eastAsia="ru-RU"/>
        </w:rPr>
        <w:t xml:space="preserve"> сложившихся</w:t>
      </w:r>
      <w:r w:rsidRPr="00FB737B">
        <w:rPr>
          <w:color w:val="000000"/>
          <w:sz w:val="28"/>
          <w:szCs w:val="28"/>
          <w:lang w:eastAsia="ru-RU"/>
        </w:rPr>
        <w:t xml:space="preserve"> за 30 лет существования СНГ</w:t>
      </w:r>
      <w:r w:rsidRPr="009078F7">
        <w:rPr>
          <w:color w:val="000000"/>
          <w:sz w:val="28"/>
          <w:szCs w:val="28"/>
          <w:lang w:eastAsia="ru-RU"/>
        </w:rPr>
        <w:t>,</w:t>
      </w:r>
      <w:r w:rsidRPr="00FB737B">
        <w:rPr>
          <w:color w:val="000000"/>
          <w:sz w:val="28"/>
          <w:szCs w:val="28"/>
          <w:lang w:eastAsia="ru-RU"/>
        </w:rPr>
        <w:t xml:space="preserve"> а так</w:t>
      </w:r>
      <w:r w:rsidRPr="009078F7">
        <w:rPr>
          <w:color w:val="000000"/>
          <w:sz w:val="28"/>
          <w:szCs w:val="28"/>
          <w:lang w:eastAsia="ru-RU"/>
        </w:rPr>
        <w:t>же</w:t>
      </w:r>
      <w:r w:rsidRPr="00FB737B">
        <w:rPr>
          <w:color w:val="000000"/>
          <w:sz w:val="28"/>
          <w:szCs w:val="28"/>
          <w:lang w:eastAsia="ru-RU"/>
        </w:rPr>
        <w:t xml:space="preserve"> выявления общих характеристик и существующих различий</w:t>
      </w:r>
      <w:r w:rsidRPr="009078F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 xml:space="preserve">Данная работа проводилась с целью подготовки </w:t>
      </w:r>
      <w:r w:rsidRPr="009078F7">
        <w:rPr>
          <w:color w:val="000000"/>
          <w:sz w:val="28"/>
          <w:szCs w:val="28"/>
          <w:lang w:eastAsia="ru-RU"/>
        </w:rPr>
        <w:t>к</w:t>
      </w:r>
      <w:r w:rsidRPr="00FB737B">
        <w:rPr>
          <w:color w:val="000000"/>
          <w:sz w:val="28"/>
          <w:szCs w:val="28"/>
          <w:lang w:eastAsia="ru-RU"/>
        </w:rPr>
        <w:t xml:space="preserve"> международном</w:t>
      </w:r>
      <w:r w:rsidRPr="009078F7">
        <w:rPr>
          <w:color w:val="000000"/>
          <w:sz w:val="28"/>
          <w:szCs w:val="28"/>
          <w:lang w:eastAsia="ru-RU"/>
        </w:rPr>
        <w:t>у</w:t>
      </w:r>
      <w:r w:rsidRPr="00FB737B">
        <w:rPr>
          <w:color w:val="000000"/>
          <w:sz w:val="28"/>
          <w:szCs w:val="28"/>
          <w:lang w:eastAsia="ru-RU"/>
        </w:rPr>
        <w:t xml:space="preserve"> педагогическом</w:t>
      </w:r>
      <w:r w:rsidRPr="009078F7">
        <w:rPr>
          <w:color w:val="000000"/>
          <w:sz w:val="28"/>
          <w:szCs w:val="28"/>
          <w:lang w:eastAsia="ru-RU"/>
        </w:rPr>
        <w:t>у</w:t>
      </w:r>
      <w:r w:rsidRPr="00FB737B">
        <w:rPr>
          <w:color w:val="000000"/>
          <w:sz w:val="28"/>
          <w:szCs w:val="28"/>
          <w:lang w:eastAsia="ru-RU"/>
        </w:rPr>
        <w:t xml:space="preserve"> форум</w:t>
      </w:r>
      <w:r w:rsidRPr="009078F7">
        <w:rPr>
          <w:color w:val="000000"/>
          <w:sz w:val="28"/>
          <w:szCs w:val="28"/>
          <w:lang w:eastAsia="ru-RU"/>
        </w:rPr>
        <w:t>у</w:t>
      </w:r>
      <w:r w:rsidRPr="00FB737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FB737B">
        <w:rPr>
          <w:color w:val="000000"/>
          <w:sz w:val="28"/>
          <w:szCs w:val="28"/>
          <w:lang w:eastAsia="ru-RU"/>
        </w:rPr>
        <w:t>Современное состояние педагогического образования в странах СНГ: перспективы интеграционного развития</w:t>
      </w:r>
      <w:r>
        <w:rPr>
          <w:color w:val="000000"/>
          <w:sz w:val="28"/>
          <w:szCs w:val="28"/>
          <w:lang w:eastAsia="ru-RU"/>
        </w:rPr>
        <w:t>»</w:t>
      </w:r>
      <w:r w:rsidRPr="009078F7">
        <w:rPr>
          <w:color w:val="000000"/>
          <w:sz w:val="28"/>
          <w:szCs w:val="28"/>
          <w:lang w:eastAsia="ru-RU"/>
        </w:rPr>
        <w:t xml:space="preserve">. </w:t>
      </w:r>
      <w:r w:rsidRPr="00FB737B">
        <w:rPr>
          <w:color w:val="000000"/>
          <w:sz w:val="28"/>
          <w:szCs w:val="28"/>
          <w:lang w:eastAsia="ru-RU"/>
        </w:rPr>
        <w:t>Проведение форума было поддержано Исполкомом СНГ,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 xml:space="preserve">а также </w:t>
      </w:r>
      <w:r w:rsidRPr="009078F7">
        <w:rPr>
          <w:color w:val="000000"/>
          <w:sz w:val="28"/>
          <w:szCs w:val="28"/>
          <w:lang w:eastAsia="ru-RU"/>
        </w:rPr>
        <w:t>министерствами</w:t>
      </w:r>
      <w:r w:rsidRPr="00FB737B">
        <w:rPr>
          <w:color w:val="000000"/>
          <w:sz w:val="28"/>
          <w:szCs w:val="28"/>
          <w:lang w:eastAsia="ru-RU"/>
        </w:rPr>
        <w:t xml:space="preserve"> образовани</w:t>
      </w:r>
      <w:r w:rsidRPr="009078F7">
        <w:rPr>
          <w:color w:val="000000"/>
          <w:sz w:val="28"/>
          <w:szCs w:val="28"/>
          <w:lang w:eastAsia="ru-RU"/>
        </w:rPr>
        <w:t>я</w:t>
      </w:r>
      <w:r w:rsidRPr="00FB737B">
        <w:rPr>
          <w:color w:val="000000"/>
          <w:sz w:val="28"/>
          <w:szCs w:val="28"/>
          <w:lang w:eastAsia="ru-RU"/>
        </w:rPr>
        <w:t xml:space="preserve"> (наук</w:t>
      </w:r>
      <w:r w:rsidRPr="009078F7">
        <w:rPr>
          <w:color w:val="000000"/>
          <w:sz w:val="28"/>
          <w:szCs w:val="28"/>
          <w:lang w:eastAsia="ru-RU"/>
        </w:rPr>
        <w:t>и</w:t>
      </w:r>
      <w:r w:rsidRPr="00FB737B">
        <w:rPr>
          <w:color w:val="000000"/>
          <w:sz w:val="28"/>
          <w:szCs w:val="28"/>
          <w:lang w:eastAsia="ru-RU"/>
        </w:rPr>
        <w:t>) стран Содружества.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Форум прошёл в конце 2021 года в онлайн</w:t>
      </w:r>
      <w:r w:rsidRPr="009078F7">
        <w:rPr>
          <w:color w:val="000000"/>
          <w:sz w:val="28"/>
          <w:szCs w:val="28"/>
          <w:lang w:eastAsia="ru-RU"/>
        </w:rPr>
        <w:t>-режиме</w:t>
      </w:r>
      <w:r w:rsidRPr="00FB737B">
        <w:rPr>
          <w:color w:val="000000"/>
          <w:sz w:val="28"/>
          <w:szCs w:val="28"/>
          <w:lang w:eastAsia="ru-RU"/>
        </w:rPr>
        <w:t xml:space="preserve"> с участием представителей Исполкома СНГ, </w:t>
      </w:r>
      <w:proofErr w:type="spellStart"/>
      <w:r w:rsidRPr="00FB737B">
        <w:rPr>
          <w:color w:val="000000"/>
          <w:sz w:val="28"/>
          <w:szCs w:val="28"/>
          <w:lang w:eastAsia="ru-RU"/>
        </w:rPr>
        <w:t>Россотрудничества</w:t>
      </w:r>
      <w:proofErr w:type="spellEnd"/>
      <w:r w:rsidRPr="00FB737B">
        <w:rPr>
          <w:color w:val="000000"/>
          <w:sz w:val="28"/>
          <w:szCs w:val="28"/>
          <w:lang w:eastAsia="ru-RU"/>
        </w:rPr>
        <w:t xml:space="preserve">, Российской академии образования, педагогических работников и учёных </w:t>
      </w:r>
      <w:r w:rsidRPr="009078F7">
        <w:rPr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Pr="00FB737B">
        <w:rPr>
          <w:color w:val="000000"/>
          <w:sz w:val="28"/>
          <w:szCs w:val="28"/>
          <w:lang w:eastAsia="ru-RU"/>
        </w:rPr>
        <w:t>системы непрерывного педагогического образования государств-</w:t>
      </w:r>
      <w:r>
        <w:rPr>
          <w:color w:val="000000"/>
          <w:sz w:val="28"/>
          <w:szCs w:val="28"/>
          <w:lang w:eastAsia="ru-RU"/>
        </w:rPr>
        <w:t>у</w:t>
      </w:r>
      <w:r w:rsidRPr="00FB737B">
        <w:rPr>
          <w:color w:val="000000"/>
          <w:sz w:val="28"/>
          <w:szCs w:val="28"/>
          <w:lang w:eastAsia="ru-RU"/>
        </w:rPr>
        <w:t>частников СНГ. Ректоры и руководители ведущих педагогических вузов наших ст</w:t>
      </w:r>
      <w:r w:rsidRPr="009078F7">
        <w:rPr>
          <w:color w:val="000000"/>
          <w:sz w:val="28"/>
          <w:szCs w:val="28"/>
          <w:lang w:eastAsia="ru-RU"/>
        </w:rPr>
        <w:t>р</w:t>
      </w:r>
      <w:r w:rsidRPr="00FB737B">
        <w:rPr>
          <w:color w:val="000000"/>
          <w:sz w:val="28"/>
          <w:szCs w:val="28"/>
          <w:lang w:eastAsia="ru-RU"/>
        </w:rPr>
        <w:t xml:space="preserve">ан выступили с </w:t>
      </w:r>
      <w:r w:rsidRPr="00FB737B">
        <w:rPr>
          <w:color w:val="000000"/>
          <w:sz w:val="28"/>
          <w:szCs w:val="28"/>
          <w:lang w:eastAsia="ru-RU"/>
        </w:rPr>
        <w:lastRenderedPageBreak/>
        <w:t>научными докладами, содержащими подробный анализ проблем современного состояния педагогического образования в своих государствах, а также с развёрнутыми предложениями по интеграционному взаимодействию всех суб</w:t>
      </w:r>
      <w:r w:rsidRPr="009078F7">
        <w:rPr>
          <w:color w:val="000000"/>
          <w:sz w:val="28"/>
          <w:szCs w:val="28"/>
          <w:lang w:eastAsia="ru-RU"/>
        </w:rPr>
        <w:t>ъ</w:t>
      </w:r>
      <w:r w:rsidRPr="00FB737B">
        <w:rPr>
          <w:color w:val="000000"/>
          <w:sz w:val="28"/>
          <w:szCs w:val="28"/>
          <w:lang w:eastAsia="ru-RU"/>
        </w:rPr>
        <w:t>ектов системы непрерывной подготовки педагогических кадров ст</w:t>
      </w:r>
      <w:r w:rsidRPr="009078F7">
        <w:rPr>
          <w:color w:val="000000"/>
          <w:sz w:val="28"/>
          <w:szCs w:val="28"/>
          <w:lang w:eastAsia="ru-RU"/>
        </w:rPr>
        <w:t>р</w:t>
      </w:r>
      <w:r w:rsidRPr="00FB737B">
        <w:rPr>
          <w:color w:val="000000"/>
          <w:sz w:val="28"/>
          <w:szCs w:val="28"/>
          <w:lang w:eastAsia="ru-RU"/>
        </w:rPr>
        <w:t>ан СНГ</w:t>
      </w:r>
      <w:r w:rsidRPr="009078F7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По итогам работы форума единогласно был принят Меморандум,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 xml:space="preserve">в котором определялись дальнейшие шаги по скоординированным действиям университетов по совершенствованию государственных стандартов высшего педагогического образования, по улучшению контроля за качеством подготовки педагогических кадров, по использованию русского языка в научной и образовательной деятельности, по дальнейшему расширению и укреплению связей между всеми участниками системы подготовки педагогических кадров. Меморандум был </w:t>
      </w:r>
      <w:r w:rsidRPr="009078F7">
        <w:rPr>
          <w:color w:val="000000"/>
          <w:sz w:val="28"/>
          <w:szCs w:val="28"/>
          <w:lang w:eastAsia="ru-RU"/>
        </w:rPr>
        <w:t>направлен во</w:t>
      </w:r>
      <w:r w:rsidRPr="00FB737B">
        <w:rPr>
          <w:color w:val="000000"/>
          <w:sz w:val="28"/>
          <w:szCs w:val="28"/>
          <w:lang w:eastAsia="ru-RU"/>
        </w:rPr>
        <w:t xml:space="preserve"> все министерств</w:t>
      </w:r>
      <w:r w:rsidRPr="009078F7">
        <w:rPr>
          <w:color w:val="000000"/>
          <w:sz w:val="28"/>
          <w:szCs w:val="28"/>
          <w:lang w:eastAsia="ru-RU"/>
        </w:rPr>
        <w:t>а</w:t>
      </w:r>
      <w:r w:rsidRPr="00FB737B">
        <w:rPr>
          <w:color w:val="000000"/>
          <w:sz w:val="28"/>
          <w:szCs w:val="28"/>
          <w:lang w:eastAsia="ru-RU"/>
        </w:rPr>
        <w:t xml:space="preserve"> образования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(науки), педагогически</w:t>
      </w:r>
      <w:r w:rsidRPr="009078F7">
        <w:rPr>
          <w:color w:val="000000"/>
          <w:sz w:val="28"/>
          <w:szCs w:val="28"/>
          <w:lang w:eastAsia="ru-RU"/>
        </w:rPr>
        <w:t>е</w:t>
      </w:r>
      <w:r w:rsidRPr="00FB737B">
        <w:rPr>
          <w:color w:val="000000"/>
          <w:sz w:val="28"/>
          <w:szCs w:val="28"/>
          <w:lang w:eastAsia="ru-RU"/>
        </w:rPr>
        <w:t xml:space="preserve"> вуз</w:t>
      </w:r>
      <w:r w:rsidRPr="009078F7">
        <w:rPr>
          <w:color w:val="000000"/>
          <w:sz w:val="28"/>
          <w:szCs w:val="28"/>
          <w:lang w:eastAsia="ru-RU"/>
        </w:rPr>
        <w:t>ы</w:t>
      </w:r>
      <w:r w:rsidRPr="00FB737B">
        <w:rPr>
          <w:color w:val="000000"/>
          <w:sz w:val="28"/>
          <w:szCs w:val="28"/>
          <w:lang w:eastAsia="ru-RU"/>
        </w:rPr>
        <w:t xml:space="preserve"> стран СНГ и организаци</w:t>
      </w:r>
      <w:r w:rsidRPr="009078F7">
        <w:rPr>
          <w:color w:val="000000"/>
          <w:sz w:val="28"/>
          <w:szCs w:val="28"/>
          <w:lang w:eastAsia="ru-RU"/>
        </w:rPr>
        <w:t>и</w:t>
      </w:r>
      <w:r w:rsidRPr="00FB737B">
        <w:rPr>
          <w:color w:val="000000"/>
          <w:sz w:val="28"/>
          <w:szCs w:val="28"/>
          <w:lang w:eastAsia="ru-RU"/>
        </w:rPr>
        <w:t xml:space="preserve"> дополнительного педагогического образования</w:t>
      </w:r>
      <w:r w:rsidRPr="009078F7">
        <w:rPr>
          <w:color w:val="000000"/>
          <w:sz w:val="28"/>
          <w:szCs w:val="28"/>
          <w:lang w:eastAsia="ru-RU"/>
        </w:rPr>
        <w:t xml:space="preserve">. </w:t>
      </w:r>
      <w:r w:rsidRPr="00FB737B">
        <w:rPr>
          <w:color w:val="000000"/>
          <w:sz w:val="28"/>
          <w:szCs w:val="28"/>
          <w:lang w:eastAsia="ru-RU"/>
        </w:rPr>
        <w:t xml:space="preserve">По итогам работы издан сборник материалов форума и </w:t>
      </w:r>
      <w:r w:rsidRPr="009078F7">
        <w:rPr>
          <w:color w:val="000000"/>
          <w:sz w:val="28"/>
          <w:szCs w:val="28"/>
          <w:lang w:eastAsia="ru-RU"/>
        </w:rPr>
        <w:t xml:space="preserve">также </w:t>
      </w:r>
      <w:r w:rsidRPr="00FB737B">
        <w:rPr>
          <w:color w:val="000000"/>
          <w:sz w:val="28"/>
          <w:szCs w:val="28"/>
          <w:lang w:eastAsia="ru-RU"/>
        </w:rPr>
        <w:t>разослан всем участникам.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Большое внимание в своей работе МПГУ как базовая организация </w:t>
      </w:r>
      <w:r w:rsidR="00DC60C8">
        <w:rPr>
          <w:color w:val="000000"/>
          <w:sz w:val="28"/>
          <w:szCs w:val="28"/>
          <w:lang w:eastAsia="ru-RU"/>
        </w:rPr>
        <w:t xml:space="preserve">в системе ЕАПУ </w:t>
      </w:r>
      <w:r w:rsidRPr="00FB737B">
        <w:rPr>
          <w:color w:val="000000"/>
          <w:sz w:val="28"/>
          <w:szCs w:val="28"/>
          <w:lang w:eastAsia="ru-RU"/>
        </w:rPr>
        <w:t>продолжал уделять проблемам кадрового укрепления системы непрерывного педагогического образования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молодыми препо</w:t>
      </w:r>
      <w:r w:rsidR="00DC60C8">
        <w:rPr>
          <w:color w:val="000000"/>
          <w:sz w:val="28"/>
          <w:szCs w:val="28"/>
          <w:lang w:eastAsia="ru-RU"/>
        </w:rPr>
        <w:t xml:space="preserve">давателями. С этой целью </w:t>
      </w:r>
      <w:r w:rsidR="00EE385F">
        <w:rPr>
          <w:color w:val="000000"/>
          <w:sz w:val="28"/>
          <w:szCs w:val="28"/>
          <w:lang w:eastAsia="ru-RU"/>
        </w:rPr>
        <w:t xml:space="preserve">при ЕАПУ </w:t>
      </w:r>
      <w:r w:rsidRPr="00FB737B">
        <w:rPr>
          <w:color w:val="000000"/>
          <w:sz w:val="28"/>
          <w:szCs w:val="28"/>
          <w:lang w:eastAsia="ru-RU"/>
        </w:rPr>
        <w:t>был создан Совет молодых преподавателей педагогических вузов. Состоялась организационная конференция с участием более</w:t>
      </w:r>
      <w:r w:rsidR="00DC60C8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150 молодых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(в возрасте до 35 лет) преподавателей педагогических вузов стран СНГ, на которой были избраны руководящие органы этой организации, утвержден план текущей работы. При активном участии Совета молодых в прошедшем году был проведён 2</w:t>
      </w:r>
      <w:r w:rsidRPr="009078F7">
        <w:rPr>
          <w:color w:val="000000"/>
          <w:sz w:val="28"/>
          <w:szCs w:val="28"/>
          <w:lang w:eastAsia="ru-RU"/>
        </w:rPr>
        <w:t>-</w:t>
      </w:r>
      <w:r w:rsidRPr="00FB737B">
        <w:rPr>
          <w:color w:val="000000"/>
          <w:sz w:val="28"/>
          <w:szCs w:val="28"/>
          <w:lang w:eastAsia="ru-RU"/>
        </w:rPr>
        <w:t>й международный конкурс молодых преподавателей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педагогических вуз</w:t>
      </w:r>
      <w:r>
        <w:rPr>
          <w:color w:val="000000"/>
          <w:sz w:val="28"/>
          <w:szCs w:val="28"/>
          <w:lang w:eastAsia="ru-RU"/>
        </w:rPr>
        <w:t>ов "</w:t>
      </w:r>
      <w:r w:rsidRPr="00FB737B">
        <w:rPr>
          <w:color w:val="000000"/>
          <w:sz w:val="28"/>
          <w:szCs w:val="28"/>
          <w:lang w:eastAsia="ru-RU"/>
        </w:rPr>
        <w:t>Учимся учить"</w:t>
      </w:r>
      <w:r w:rsidRPr="009078F7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Конкурс проходил по трём творческим номинациям: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- на лучшую научную статью</w:t>
      </w:r>
      <w:r>
        <w:rPr>
          <w:color w:val="000000"/>
          <w:sz w:val="28"/>
          <w:szCs w:val="28"/>
          <w:lang w:eastAsia="ru-RU"/>
        </w:rPr>
        <w:t>;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- на лучшую методическую разработку</w:t>
      </w:r>
      <w:r>
        <w:rPr>
          <w:color w:val="000000"/>
          <w:sz w:val="28"/>
          <w:szCs w:val="28"/>
          <w:lang w:eastAsia="ru-RU"/>
        </w:rPr>
        <w:t>;</w:t>
      </w:r>
    </w:p>
    <w:p w:rsidR="00656F22" w:rsidRPr="009078F7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- на лучшую творческую разработку</w:t>
      </w:r>
      <w:r w:rsidRPr="009078F7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9078F7">
        <w:rPr>
          <w:color w:val="000000"/>
          <w:sz w:val="28"/>
          <w:szCs w:val="28"/>
          <w:lang w:eastAsia="ru-RU"/>
        </w:rPr>
        <w:t>По итогам конкурса</w:t>
      </w:r>
      <w:r w:rsidRPr="00FB737B">
        <w:rPr>
          <w:color w:val="000000"/>
          <w:sz w:val="28"/>
          <w:szCs w:val="28"/>
          <w:lang w:eastAsia="ru-RU"/>
        </w:rPr>
        <w:t xml:space="preserve"> определены победители</w:t>
      </w:r>
      <w:r>
        <w:rPr>
          <w:color w:val="000000"/>
          <w:sz w:val="28"/>
          <w:szCs w:val="28"/>
          <w:lang w:eastAsia="ru-RU"/>
        </w:rPr>
        <w:t>: ими стали</w:t>
      </w:r>
      <w:r w:rsidRPr="00FB737B">
        <w:rPr>
          <w:color w:val="000000"/>
          <w:sz w:val="28"/>
          <w:szCs w:val="28"/>
          <w:lang w:eastAsia="ru-RU"/>
        </w:rPr>
        <w:t xml:space="preserve"> молодые преподаватели из Белорусского</w:t>
      </w:r>
      <w:r>
        <w:rPr>
          <w:color w:val="000000"/>
          <w:sz w:val="28"/>
          <w:szCs w:val="28"/>
          <w:lang w:eastAsia="ru-RU"/>
        </w:rPr>
        <w:t xml:space="preserve"> государственного педагогического университета имени М. Танка</w:t>
      </w:r>
      <w:r w:rsidRPr="009078F7">
        <w:rPr>
          <w:color w:val="000000"/>
          <w:sz w:val="28"/>
          <w:szCs w:val="28"/>
          <w:lang w:eastAsia="ru-RU"/>
        </w:rPr>
        <w:t>,</w:t>
      </w:r>
      <w:r w:rsidRPr="00FB737B">
        <w:rPr>
          <w:color w:val="000000"/>
          <w:sz w:val="28"/>
          <w:szCs w:val="28"/>
          <w:lang w:eastAsia="ru-RU"/>
        </w:rPr>
        <w:t xml:space="preserve"> Казахского</w:t>
      </w:r>
      <w:r>
        <w:rPr>
          <w:color w:val="000000"/>
          <w:sz w:val="28"/>
          <w:szCs w:val="28"/>
          <w:lang w:eastAsia="ru-RU"/>
        </w:rPr>
        <w:t xml:space="preserve"> национального педагогического университета имени Абая и МПГУ</w:t>
      </w:r>
      <w:r w:rsidRPr="00FB737B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>Большую популярность и всеобщий интерес у научно</w:t>
      </w:r>
      <w:r w:rsidRPr="009078F7">
        <w:rPr>
          <w:color w:val="000000"/>
          <w:sz w:val="28"/>
          <w:szCs w:val="28"/>
          <w:lang w:eastAsia="ru-RU"/>
        </w:rPr>
        <w:t>-</w:t>
      </w:r>
      <w:r w:rsidRPr="00FB737B">
        <w:rPr>
          <w:color w:val="000000"/>
          <w:sz w:val="28"/>
          <w:szCs w:val="28"/>
          <w:lang w:eastAsia="ru-RU"/>
        </w:rPr>
        <w:t>педагогической общественности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>вызв</w:t>
      </w:r>
      <w:r w:rsidRPr="009078F7">
        <w:rPr>
          <w:color w:val="000000"/>
          <w:sz w:val="28"/>
          <w:szCs w:val="28"/>
          <w:lang w:eastAsia="ru-RU"/>
        </w:rPr>
        <w:t>а</w:t>
      </w:r>
      <w:r w:rsidRPr="00FB737B">
        <w:rPr>
          <w:color w:val="000000"/>
          <w:sz w:val="28"/>
          <w:szCs w:val="28"/>
          <w:lang w:eastAsia="ru-RU"/>
        </w:rPr>
        <w:t xml:space="preserve">л реализованный нами в 2021 году международный проект </w:t>
      </w:r>
      <w:r w:rsidRPr="009078F7">
        <w:rPr>
          <w:color w:val="000000"/>
          <w:sz w:val="28"/>
          <w:szCs w:val="28"/>
          <w:lang w:eastAsia="ru-RU"/>
        </w:rPr>
        <w:t>«</w:t>
      </w:r>
      <w:r w:rsidRPr="00FB737B">
        <w:rPr>
          <w:color w:val="000000"/>
          <w:sz w:val="28"/>
          <w:szCs w:val="28"/>
          <w:lang w:eastAsia="ru-RU"/>
        </w:rPr>
        <w:t>Золотая лекция</w:t>
      </w:r>
      <w:r w:rsidRPr="009078F7">
        <w:rPr>
          <w:color w:val="000000"/>
          <w:sz w:val="28"/>
          <w:szCs w:val="28"/>
          <w:lang w:eastAsia="ru-RU"/>
        </w:rPr>
        <w:t>»</w:t>
      </w:r>
      <w:r w:rsidRPr="00FB737B">
        <w:rPr>
          <w:color w:val="000000"/>
          <w:sz w:val="28"/>
          <w:szCs w:val="28"/>
          <w:lang w:eastAsia="ru-RU"/>
        </w:rPr>
        <w:t>. В этом проекте приняли участие более 50 известных ученых, преподавателей ведущих педагогических вузов СНГ. Они прочитали публичные лекции, содержащие сведения,</w:t>
      </w:r>
      <w:r w:rsidRPr="009078F7">
        <w:rPr>
          <w:color w:val="000000"/>
          <w:sz w:val="28"/>
          <w:szCs w:val="28"/>
          <w:lang w:eastAsia="ru-RU"/>
        </w:rPr>
        <w:t xml:space="preserve"> </w:t>
      </w:r>
      <w:r w:rsidRPr="00FB737B">
        <w:rPr>
          <w:color w:val="000000"/>
          <w:sz w:val="28"/>
          <w:szCs w:val="28"/>
          <w:lang w:eastAsia="ru-RU"/>
        </w:rPr>
        <w:t xml:space="preserve">связанные с научными достижениями и открытиями. Лекции были организованы в режиме онлайн с многочисленными подключениями слушателей из </w:t>
      </w:r>
      <w:r w:rsidRPr="009078F7">
        <w:rPr>
          <w:color w:val="000000"/>
          <w:sz w:val="28"/>
          <w:szCs w:val="28"/>
          <w:lang w:eastAsia="ru-RU"/>
        </w:rPr>
        <w:t>все</w:t>
      </w:r>
      <w:r w:rsidRPr="00FB737B">
        <w:rPr>
          <w:color w:val="000000"/>
          <w:sz w:val="28"/>
          <w:szCs w:val="28"/>
          <w:lang w:eastAsia="ru-RU"/>
        </w:rPr>
        <w:t>х стран Содружества.</w:t>
      </w:r>
    </w:p>
    <w:p w:rsidR="00656F22" w:rsidRDefault="0046187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ЕАПУ</w:t>
      </w:r>
      <w:r w:rsidR="00656F22" w:rsidRPr="00FB737B">
        <w:rPr>
          <w:color w:val="000000"/>
          <w:sz w:val="28"/>
          <w:szCs w:val="28"/>
          <w:lang w:eastAsia="ru-RU"/>
        </w:rPr>
        <w:t xml:space="preserve"> принимал</w:t>
      </w:r>
      <w:r>
        <w:rPr>
          <w:color w:val="000000"/>
          <w:sz w:val="28"/>
          <w:szCs w:val="28"/>
          <w:lang w:eastAsia="ru-RU"/>
        </w:rPr>
        <w:t>а</w:t>
      </w:r>
      <w:r w:rsidR="00656F22" w:rsidRPr="00FB737B">
        <w:rPr>
          <w:color w:val="000000"/>
          <w:sz w:val="28"/>
          <w:szCs w:val="28"/>
          <w:lang w:eastAsia="ru-RU"/>
        </w:rPr>
        <w:t xml:space="preserve"> также активное участие в различных меропр</w:t>
      </w:r>
      <w:r w:rsidR="00656F22" w:rsidRPr="009078F7">
        <w:rPr>
          <w:color w:val="000000"/>
          <w:sz w:val="28"/>
          <w:szCs w:val="28"/>
          <w:lang w:eastAsia="ru-RU"/>
        </w:rPr>
        <w:t>иятия</w:t>
      </w:r>
      <w:r w:rsidR="00656F22" w:rsidRPr="00FB737B">
        <w:rPr>
          <w:color w:val="000000"/>
          <w:sz w:val="28"/>
          <w:szCs w:val="28"/>
          <w:lang w:eastAsia="ru-RU"/>
        </w:rPr>
        <w:t>х,</w:t>
      </w:r>
      <w:r w:rsidR="00656F22" w:rsidRPr="009078F7">
        <w:rPr>
          <w:color w:val="000000"/>
          <w:sz w:val="28"/>
          <w:szCs w:val="28"/>
          <w:lang w:eastAsia="ru-RU"/>
        </w:rPr>
        <w:t xml:space="preserve"> </w:t>
      </w:r>
      <w:r w:rsidR="00656F22" w:rsidRPr="00FB737B">
        <w:rPr>
          <w:color w:val="000000"/>
          <w:sz w:val="28"/>
          <w:szCs w:val="28"/>
          <w:lang w:eastAsia="ru-RU"/>
        </w:rPr>
        <w:t xml:space="preserve">организуемых Евразийской ассоциацией университетов, РУДН, </w:t>
      </w:r>
      <w:proofErr w:type="spellStart"/>
      <w:r w:rsidR="00656F22" w:rsidRPr="00FB737B">
        <w:rPr>
          <w:color w:val="000000"/>
          <w:sz w:val="28"/>
          <w:szCs w:val="28"/>
          <w:lang w:eastAsia="ru-RU"/>
        </w:rPr>
        <w:t>Россотрудничеством</w:t>
      </w:r>
      <w:proofErr w:type="spellEnd"/>
      <w:r w:rsidR="00656F22" w:rsidRPr="00FB737B">
        <w:rPr>
          <w:color w:val="000000"/>
          <w:sz w:val="28"/>
          <w:szCs w:val="28"/>
          <w:lang w:eastAsia="ru-RU"/>
        </w:rPr>
        <w:t>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Делегация </w:t>
      </w:r>
      <w:r w:rsidR="00461872">
        <w:rPr>
          <w:color w:val="000000"/>
          <w:sz w:val="28"/>
          <w:szCs w:val="28"/>
          <w:lang w:eastAsia="ru-RU"/>
        </w:rPr>
        <w:t>МПГУ</w:t>
      </w:r>
      <w:r w:rsidRPr="00FB737B">
        <w:rPr>
          <w:color w:val="000000"/>
          <w:sz w:val="28"/>
          <w:szCs w:val="28"/>
          <w:lang w:eastAsia="ru-RU"/>
        </w:rPr>
        <w:t xml:space="preserve"> приняла участие в работе </w:t>
      </w:r>
      <w:r w:rsidRPr="009078F7">
        <w:rPr>
          <w:color w:val="000000"/>
          <w:sz w:val="28"/>
          <w:szCs w:val="28"/>
          <w:lang w:eastAsia="ru-RU"/>
        </w:rPr>
        <w:t>С</w:t>
      </w:r>
      <w:r w:rsidRPr="00FB737B">
        <w:rPr>
          <w:color w:val="000000"/>
          <w:sz w:val="28"/>
          <w:szCs w:val="28"/>
          <w:lang w:eastAsia="ru-RU"/>
        </w:rPr>
        <w:t>ъезда работников образования стран СНГ, прошедшего в этом году в Ташкенте.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lastRenderedPageBreak/>
        <w:t>Несмотря на сложности прошлого года</w:t>
      </w:r>
      <w:r w:rsidRPr="009078F7">
        <w:rPr>
          <w:color w:val="000000"/>
          <w:sz w:val="28"/>
          <w:szCs w:val="28"/>
          <w:lang w:eastAsia="ru-RU"/>
        </w:rPr>
        <w:t>,</w:t>
      </w:r>
      <w:r w:rsidRPr="00FB737B">
        <w:rPr>
          <w:color w:val="000000"/>
          <w:sz w:val="28"/>
          <w:szCs w:val="28"/>
          <w:lang w:eastAsia="ru-RU"/>
        </w:rPr>
        <w:t xml:space="preserve"> имели место очные рабочие встречи руководителей </w:t>
      </w:r>
      <w:r w:rsidRPr="009078F7">
        <w:rPr>
          <w:color w:val="000000"/>
          <w:sz w:val="28"/>
          <w:szCs w:val="28"/>
          <w:lang w:eastAsia="ru-RU"/>
        </w:rPr>
        <w:t>МПГУ</w:t>
      </w:r>
      <w:r w:rsidRPr="00FB737B">
        <w:rPr>
          <w:color w:val="000000"/>
          <w:sz w:val="28"/>
          <w:szCs w:val="28"/>
          <w:lang w:eastAsia="ru-RU"/>
        </w:rPr>
        <w:t xml:space="preserve"> с ректорами Белорусского педагогического </w:t>
      </w:r>
      <w:r w:rsidRPr="009078F7">
        <w:rPr>
          <w:color w:val="000000"/>
          <w:sz w:val="28"/>
          <w:szCs w:val="28"/>
          <w:lang w:eastAsia="ru-RU"/>
        </w:rPr>
        <w:t xml:space="preserve">государственного </w:t>
      </w:r>
      <w:r w:rsidRPr="00FB737B">
        <w:rPr>
          <w:color w:val="000000"/>
          <w:sz w:val="28"/>
          <w:szCs w:val="28"/>
          <w:lang w:eastAsia="ru-RU"/>
        </w:rPr>
        <w:t xml:space="preserve">университета имени Максима Танка, Ташкентского педагогического университета имени </w:t>
      </w:r>
      <w:r w:rsidRPr="009078F7">
        <w:rPr>
          <w:color w:val="000000"/>
          <w:sz w:val="28"/>
          <w:szCs w:val="28"/>
          <w:lang w:eastAsia="ru-RU"/>
        </w:rPr>
        <w:t>Низами.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FB737B">
        <w:rPr>
          <w:color w:val="000000"/>
          <w:sz w:val="28"/>
          <w:szCs w:val="28"/>
          <w:lang w:eastAsia="ru-RU"/>
        </w:rPr>
        <w:t xml:space="preserve">В прошедшем году продолжилось проведение курсов повышения </w:t>
      </w:r>
      <w:r w:rsidRPr="009078F7">
        <w:rPr>
          <w:color w:val="000000"/>
          <w:sz w:val="28"/>
          <w:szCs w:val="28"/>
          <w:lang w:eastAsia="ru-RU"/>
        </w:rPr>
        <w:t>квалификации</w:t>
      </w:r>
      <w:r w:rsidRPr="00FB737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для профессорско-преподавательского состава педагогических вузов государств-участников СНГ </w:t>
      </w:r>
      <w:r w:rsidRPr="00FB737B">
        <w:rPr>
          <w:color w:val="000000"/>
          <w:sz w:val="28"/>
          <w:szCs w:val="28"/>
          <w:lang w:eastAsia="ru-RU"/>
        </w:rPr>
        <w:t xml:space="preserve">на базе сетевого центра повышения </w:t>
      </w:r>
      <w:r w:rsidRPr="009078F7">
        <w:rPr>
          <w:color w:val="000000"/>
          <w:sz w:val="28"/>
          <w:szCs w:val="28"/>
          <w:lang w:eastAsia="ru-RU"/>
        </w:rPr>
        <w:t>квалификации</w:t>
      </w:r>
      <w:r w:rsidRPr="00FB737B">
        <w:rPr>
          <w:color w:val="000000"/>
          <w:sz w:val="28"/>
          <w:szCs w:val="28"/>
          <w:lang w:eastAsia="ru-RU"/>
        </w:rPr>
        <w:t>, организованно</w:t>
      </w:r>
      <w:r>
        <w:rPr>
          <w:color w:val="000000"/>
          <w:sz w:val="28"/>
          <w:szCs w:val="28"/>
          <w:lang w:eastAsia="ru-RU"/>
        </w:rPr>
        <w:t>го</w:t>
      </w:r>
      <w:r w:rsidRPr="00FB737B">
        <w:rPr>
          <w:color w:val="000000"/>
          <w:sz w:val="28"/>
          <w:szCs w:val="28"/>
          <w:lang w:eastAsia="ru-RU"/>
        </w:rPr>
        <w:t xml:space="preserve"> МПГУ, а также </w:t>
      </w:r>
      <w:r>
        <w:rPr>
          <w:color w:val="000000"/>
          <w:sz w:val="28"/>
          <w:szCs w:val="28"/>
          <w:lang w:eastAsia="ru-RU"/>
        </w:rPr>
        <w:t xml:space="preserve">продолжилось </w:t>
      </w:r>
      <w:r w:rsidRPr="00FB737B">
        <w:rPr>
          <w:color w:val="000000"/>
          <w:sz w:val="28"/>
          <w:szCs w:val="28"/>
          <w:lang w:eastAsia="ru-RU"/>
        </w:rPr>
        <w:t>обучение узбекских студентов на факультете педагогики, открытом при совместно</w:t>
      </w:r>
      <w:r w:rsidRPr="009078F7">
        <w:rPr>
          <w:color w:val="000000"/>
          <w:sz w:val="28"/>
          <w:szCs w:val="28"/>
          <w:lang w:eastAsia="ru-RU"/>
        </w:rPr>
        <w:t>м</w:t>
      </w:r>
      <w:r w:rsidRPr="00FB737B">
        <w:rPr>
          <w:color w:val="000000"/>
          <w:sz w:val="28"/>
          <w:szCs w:val="28"/>
          <w:lang w:eastAsia="ru-RU"/>
        </w:rPr>
        <w:t xml:space="preserve"> участии МПГУ и Ташкентского педагогического университета.</w:t>
      </w:r>
    </w:p>
    <w:p w:rsidR="00656F22" w:rsidRDefault="00656F22" w:rsidP="00656F22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Таким образом, </w:t>
      </w:r>
      <w:r w:rsidR="00461872">
        <w:rPr>
          <w:color w:val="000000"/>
          <w:sz w:val="28"/>
          <w:szCs w:val="28"/>
          <w:lang w:eastAsia="ru-RU"/>
        </w:rPr>
        <w:t>ЕАПУ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на протяжении 2021 года поддерживала и укрепляла сотрудничество не только между педагогическими вузами Содружества, но и</w:t>
      </w:r>
      <w:r w:rsidRPr="00FB737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всеми организациями и учреждениями, занятыми в сфере непрерывного педагогического образования.</w:t>
      </w:r>
    </w:p>
    <w:p w:rsidR="003E1F2C" w:rsidRDefault="003E1F2C"/>
    <w:sectPr w:rsidR="003E1F2C" w:rsidSect="00656F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48"/>
    <w:rsid w:val="001F1C18"/>
    <w:rsid w:val="003E1F2C"/>
    <w:rsid w:val="003E31C6"/>
    <w:rsid w:val="00461872"/>
    <w:rsid w:val="00503636"/>
    <w:rsid w:val="00656F22"/>
    <w:rsid w:val="00873B48"/>
    <w:rsid w:val="00DC60C8"/>
    <w:rsid w:val="00E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E489"/>
  <w15:chartTrackingRefBased/>
  <w15:docId w15:val="{BA8997B5-E1B4-4E1C-94D9-E3E455D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993</Words>
  <Characters>5662</Characters>
  <Application>Microsoft Office Word</Application>
  <DocSecurity>0</DocSecurity>
  <Lines>47</Lines>
  <Paragraphs>13</Paragraphs>
  <ScaleCrop>false</ScaleCrop>
  <Company>МПГУ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Людмила Васильевна</dc:creator>
  <cp:keywords/>
  <dc:description/>
  <cp:lastModifiedBy>Бычкова Людмила Васильевна</cp:lastModifiedBy>
  <cp:revision>8</cp:revision>
  <dcterms:created xsi:type="dcterms:W3CDTF">2022-02-15T08:14:00Z</dcterms:created>
  <dcterms:modified xsi:type="dcterms:W3CDTF">2022-02-15T09:09:00Z</dcterms:modified>
</cp:coreProperties>
</file>